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1108</w:t>
      </w:r>
      <w:r>
        <w:rPr>
          <w:rFonts w:ascii="Times New Roman" w:eastAsia="Times New Roman" w:hAnsi="Times New Roman" w:cs="Times New Roman"/>
        </w:rPr>
        <w:t>-2612/2025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0067-01-2025-004911-59</w:t>
      </w: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06 августа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Баранцева</w:t>
      </w:r>
      <w:r>
        <w:rPr>
          <w:rFonts w:ascii="Times New Roman" w:eastAsia="Times New Roman" w:hAnsi="Times New Roman" w:cs="Times New Roman"/>
        </w:rPr>
        <w:t xml:space="preserve"> Сергея Александровича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</w:t>
      </w:r>
      <w:r>
        <w:rPr>
          <w:rFonts w:ascii="Times New Roman" w:eastAsia="Times New Roman" w:hAnsi="Times New Roman" w:cs="Times New Roman"/>
        </w:rPr>
        <w:t>ния, уроженца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 xml:space="preserve">оссии,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5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паспорт </w:t>
      </w:r>
      <w:r>
        <w:rPr>
          <w:rStyle w:val="cat-UserDefinedgrp-36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21.07.2025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Баранцев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находился в комнате для лиц, задержанных в административном порядке, курил. На неоднократные предупреждения младшего судебного пристава по ОУПДС, что курение в здании суда запрещено, не реагировал. Также на требования младшего судебного пристава по ОУПДС прекратить противоправные действия не реагировал. Тем самым, своими бездействиями </w:t>
      </w:r>
      <w:r>
        <w:rPr>
          <w:rFonts w:ascii="Times New Roman" w:eastAsia="Times New Roman" w:hAnsi="Times New Roman" w:cs="Times New Roman"/>
        </w:rPr>
        <w:t xml:space="preserve">Баранцев С.А. </w:t>
      </w:r>
      <w:r>
        <w:rPr>
          <w:rFonts w:ascii="Times New Roman" w:eastAsia="Times New Roman" w:hAnsi="Times New Roman" w:cs="Times New Roman"/>
        </w:rPr>
        <w:t>, не выполнил законное распоряжение младшего СП по ОУПДС о прекращении действий, нарушающих установленные в суде правила организации пропускного режима и пребывания посетителей в зданиях (помещениях) судебных участков мировых судей Ханты-Мансийского автономного округа – Югры, а именно нарушил п. 4 подпункт 4.3, чем совершил административное правонарушение, предусмотренное ч. 2 ст. 17.3 КоАП РФ – неисполнение законного распоряжения судебного пристава по обеспечению установленного порядка деятельности судом о прекращении действий, нарушающих установленные в суде правила.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Баранцев С.А.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</w:t>
      </w:r>
      <w:r>
        <w:rPr>
          <w:rFonts w:ascii="Times New Roman" w:eastAsia="Times New Roman" w:hAnsi="Times New Roman" w:cs="Times New Roman"/>
        </w:rPr>
        <w:t xml:space="preserve"> судебной повесткой, полученной лично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Баранцева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Баранцева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 справкой младшего судебного пристава по ОУПДС ОСП по г. Сургуту от 21.07.2025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заявление от </w:t>
      </w:r>
      <w:r>
        <w:rPr>
          <w:rFonts w:ascii="Times New Roman" w:eastAsia="Times New Roman" w:hAnsi="Times New Roman" w:cs="Times New Roman"/>
        </w:rPr>
        <w:t xml:space="preserve">Баранцев С.А. </w:t>
      </w:r>
      <w:r>
        <w:rPr>
          <w:rFonts w:ascii="Times New Roman" w:eastAsia="Times New Roman" w:hAnsi="Times New Roman" w:cs="Times New Roman"/>
        </w:rPr>
        <w:t>от 21.07.2025 г.;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 рапортом младшего судебного пристава по обеспечению установленного порядка деятельности судов отделения по г. Сургуту от 21.07.2025 г.;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рапортом судебного пристава по ОУПДС;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Баранцев С.А.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и 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Баранцева</w:t>
      </w:r>
      <w:r>
        <w:rPr>
          <w:rFonts w:ascii="Times New Roman" w:eastAsia="Times New Roman" w:hAnsi="Times New Roman" w:cs="Times New Roman"/>
        </w:rPr>
        <w:t xml:space="preserve"> Сергея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0412365400675011082517148.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06.08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</w:t>
      </w:r>
      <w:r>
        <w:rPr>
          <w:rFonts w:ascii="Times New Roman" w:eastAsia="Times New Roman" w:hAnsi="Times New Roman" w:cs="Times New Roman"/>
        </w:rPr>
        <w:t>1108</w:t>
      </w:r>
      <w:r>
        <w:rPr>
          <w:rFonts w:ascii="Times New Roman" w:eastAsia="Times New Roman" w:hAnsi="Times New Roman" w:cs="Times New Roman"/>
        </w:rPr>
        <w:t>-2612/2025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